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5A" w:rsidRDefault="00734EE1" w:rsidP="008C065A">
      <w:pPr>
        <w:spacing w:line="440" w:lineRule="exact"/>
        <w:jc w:val="center"/>
        <w:rPr>
          <w:rFonts w:ascii="华文中宋" w:eastAsia="华文中宋" w:hAnsi="华文中宋" w:hint="eastAsia"/>
          <w:b/>
          <w:sz w:val="32"/>
          <w:szCs w:val="32"/>
        </w:rPr>
      </w:pPr>
      <w:r w:rsidRPr="008C065A">
        <w:rPr>
          <w:rFonts w:ascii="华文中宋" w:eastAsia="华文中宋" w:hAnsi="华文中宋" w:hint="eastAsia"/>
          <w:b/>
          <w:sz w:val="32"/>
          <w:szCs w:val="32"/>
        </w:rPr>
        <w:t>地理与生物信息学院副教授一级及以下</w:t>
      </w:r>
    </w:p>
    <w:p w:rsidR="008C065A" w:rsidRDefault="00734EE1" w:rsidP="008C065A">
      <w:pPr>
        <w:spacing w:line="440" w:lineRule="exact"/>
        <w:jc w:val="center"/>
        <w:rPr>
          <w:rFonts w:ascii="华文中宋" w:eastAsia="华文中宋" w:hAnsi="华文中宋" w:hint="eastAsia"/>
          <w:b/>
          <w:sz w:val="32"/>
          <w:szCs w:val="32"/>
        </w:rPr>
      </w:pPr>
      <w:r w:rsidRPr="008C065A">
        <w:rPr>
          <w:rFonts w:ascii="华文中宋" w:eastAsia="华文中宋" w:hAnsi="华文中宋" w:hint="eastAsia"/>
          <w:b/>
          <w:sz w:val="32"/>
          <w:szCs w:val="32"/>
        </w:rPr>
        <w:t>专业技术岗位基本职责及聘用条件</w:t>
      </w:r>
      <w:r w:rsidR="008C065A" w:rsidRPr="008C065A">
        <w:rPr>
          <w:rFonts w:ascii="华文中宋" w:eastAsia="华文中宋" w:hAnsi="华文中宋" w:hint="eastAsia"/>
          <w:b/>
          <w:sz w:val="32"/>
          <w:szCs w:val="32"/>
        </w:rPr>
        <w:t>（草案）</w:t>
      </w:r>
    </w:p>
    <w:p w:rsidR="00FB508D" w:rsidRPr="008C065A" w:rsidRDefault="00FB508D" w:rsidP="008C065A">
      <w:pPr>
        <w:spacing w:line="440" w:lineRule="exact"/>
        <w:jc w:val="center"/>
        <w:rPr>
          <w:rFonts w:ascii="华文中宋" w:eastAsia="华文中宋" w:hAnsi="华文中宋"/>
          <w:b/>
          <w:sz w:val="32"/>
          <w:szCs w:val="32"/>
        </w:rPr>
      </w:pPr>
    </w:p>
    <w:p w:rsidR="00734EE1" w:rsidRPr="003F3FC0" w:rsidRDefault="00734EE1" w:rsidP="003F3FC0">
      <w:pPr>
        <w:pStyle w:val="a3"/>
        <w:numPr>
          <w:ilvl w:val="0"/>
          <w:numId w:val="1"/>
        </w:numPr>
        <w:spacing w:line="440" w:lineRule="exact"/>
        <w:ind w:firstLineChars="0"/>
        <w:rPr>
          <w:rFonts w:ascii="仿宋" w:eastAsia="仿宋" w:hAnsi="仿宋"/>
          <w:b/>
          <w:sz w:val="28"/>
          <w:szCs w:val="28"/>
        </w:rPr>
      </w:pPr>
      <w:r w:rsidRPr="003F3FC0">
        <w:rPr>
          <w:rFonts w:ascii="仿宋" w:eastAsia="仿宋" w:hAnsi="仿宋" w:hint="eastAsia"/>
          <w:b/>
          <w:sz w:val="28"/>
          <w:szCs w:val="28"/>
        </w:rPr>
        <w:t>岗位基本职责</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t>（一）副教授一级岗位职责</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1. </w:t>
      </w:r>
      <w:r w:rsidRPr="003F3FC0">
        <w:rPr>
          <w:rFonts w:ascii="仿宋" w:eastAsia="仿宋" w:hAnsi="仿宋" w:hint="eastAsia"/>
          <w:sz w:val="28"/>
          <w:szCs w:val="28"/>
        </w:rPr>
        <w:t>承担本科生或研究生的教学任务；</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2. </w:t>
      </w:r>
      <w:r w:rsidRPr="003F3FC0">
        <w:rPr>
          <w:rFonts w:ascii="仿宋" w:eastAsia="仿宋" w:hAnsi="仿宋" w:hint="eastAsia"/>
          <w:sz w:val="28"/>
          <w:szCs w:val="28"/>
        </w:rPr>
        <w:t>指导硕士研究生或协助指导博士研究生；</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3. </w:t>
      </w:r>
      <w:r w:rsidRPr="003F3FC0">
        <w:rPr>
          <w:rFonts w:ascii="仿宋" w:eastAsia="仿宋" w:hAnsi="仿宋" w:hint="eastAsia"/>
          <w:sz w:val="28"/>
          <w:szCs w:val="28"/>
        </w:rPr>
        <w:t>面向国家重大战略需求和国际科学与技术前沿，积极争取主持或参与国家级科研项目；</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4. </w:t>
      </w:r>
      <w:r w:rsidRPr="003F3FC0">
        <w:rPr>
          <w:rFonts w:ascii="仿宋" w:eastAsia="仿宋" w:hAnsi="仿宋" w:hint="eastAsia"/>
          <w:sz w:val="28"/>
          <w:szCs w:val="28"/>
        </w:rPr>
        <w:t>在本领域开展重大理论与实践问题研究和关键领域攻关，积极撰写高水平学术论文、论著，在聘期内发表</w:t>
      </w:r>
      <w:r w:rsidRPr="003F3FC0">
        <w:rPr>
          <w:rFonts w:ascii="仿宋" w:eastAsia="仿宋" w:hAnsi="仿宋"/>
          <w:sz w:val="28"/>
          <w:szCs w:val="28"/>
        </w:rPr>
        <w:t>SCI</w:t>
      </w:r>
      <w:r w:rsidRPr="003F3FC0">
        <w:rPr>
          <w:rFonts w:ascii="仿宋" w:eastAsia="仿宋" w:hAnsi="仿宋" w:hint="eastAsia"/>
          <w:sz w:val="28"/>
          <w:szCs w:val="28"/>
        </w:rPr>
        <w:t>、</w:t>
      </w:r>
      <w:r w:rsidRPr="003F3FC0">
        <w:rPr>
          <w:rFonts w:ascii="仿宋" w:eastAsia="仿宋" w:hAnsi="仿宋"/>
          <w:sz w:val="28"/>
          <w:szCs w:val="28"/>
        </w:rPr>
        <w:t>EI</w:t>
      </w:r>
      <w:r w:rsidRPr="003F3FC0">
        <w:rPr>
          <w:rFonts w:ascii="仿宋" w:eastAsia="仿宋" w:hAnsi="仿宋" w:hint="eastAsia"/>
          <w:sz w:val="28"/>
          <w:szCs w:val="28"/>
        </w:rPr>
        <w:t>、重要核心期刊论文，积极申请专利，或取得其他创新性成果；</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5. </w:t>
      </w:r>
      <w:r w:rsidRPr="003F3FC0">
        <w:rPr>
          <w:rFonts w:ascii="仿宋" w:eastAsia="仿宋" w:hAnsi="仿宋" w:hint="eastAsia"/>
          <w:sz w:val="28"/>
          <w:szCs w:val="28"/>
        </w:rPr>
        <w:t>参与组织国际、国内学术交流活动。</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t>（二）副教授二级、三级岗位职责</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1. </w:t>
      </w:r>
      <w:r w:rsidRPr="003F3FC0">
        <w:rPr>
          <w:rFonts w:ascii="仿宋" w:eastAsia="仿宋" w:hAnsi="仿宋" w:hint="eastAsia"/>
          <w:sz w:val="28"/>
          <w:szCs w:val="28"/>
        </w:rPr>
        <w:t>承担本科生或研究生的教学任务；</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2. </w:t>
      </w:r>
      <w:r w:rsidRPr="003F3FC0">
        <w:rPr>
          <w:rFonts w:ascii="仿宋" w:eastAsia="仿宋" w:hAnsi="仿宋" w:hint="eastAsia"/>
          <w:sz w:val="28"/>
          <w:szCs w:val="28"/>
        </w:rPr>
        <w:t>指导硕士研究生；</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3.</w:t>
      </w:r>
      <w:r w:rsidRPr="003F3FC0">
        <w:rPr>
          <w:rFonts w:ascii="仿宋" w:eastAsia="仿宋" w:hAnsi="仿宋" w:hint="eastAsia"/>
          <w:sz w:val="28"/>
          <w:szCs w:val="28"/>
        </w:rPr>
        <w:t>积极争取主持或参与国家或省级科研项目；</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4. </w:t>
      </w:r>
      <w:r w:rsidRPr="003F3FC0">
        <w:rPr>
          <w:rFonts w:ascii="仿宋" w:eastAsia="仿宋" w:hAnsi="仿宋" w:hint="eastAsia"/>
          <w:sz w:val="28"/>
          <w:szCs w:val="28"/>
        </w:rPr>
        <w:t>在本领域开展理论与实践问题研究，积极撰写较高水平学术论文、论著，在聘期内发表重要核心期刊论文，积极申请专利，或取得其他创新性成果；</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5. </w:t>
      </w:r>
      <w:r w:rsidRPr="003F3FC0">
        <w:rPr>
          <w:rFonts w:ascii="仿宋" w:eastAsia="仿宋" w:hAnsi="仿宋" w:hint="eastAsia"/>
          <w:sz w:val="28"/>
          <w:szCs w:val="28"/>
        </w:rPr>
        <w:t>参与组织国际、国内学术交流活动。</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t>（三）讲师各级岗位职责</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1</w:t>
      </w:r>
      <w:r w:rsidRPr="003F3FC0">
        <w:rPr>
          <w:rFonts w:ascii="仿宋" w:eastAsia="仿宋" w:hAnsi="仿宋" w:hint="eastAsia"/>
          <w:sz w:val="28"/>
          <w:szCs w:val="28"/>
        </w:rPr>
        <w:t>、在学科带头人的指导下，不断提高科研素质和水平，积极参与学科建设，</w:t>
      </w:r>
      <w:bookmarkStart w:id="0" w:name="_GoBack"/>
      <w:bookmarkEnd w:id="0"/>
      <w:r w:rsidRPr="003F3FC0">
        <w:rPr>
          <w:rFonts w:ascii="仿宋" w:eastAsia="仿宋" w:hAnsi="仿宋" w:hint="eastAsia"/>
          <w:sz w:val="28"/>
          <w:szCs w:val="28"/>
        </w:rPr>
        <w:t>为学科发展或培养学生贡献力量。</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2</w:t>
      </w:r>
      <w:r w:rsidRPr="003F3FC0">
        <w:rPr>
          <w:rFonts w:ascii="仿宋" w:eastAsia="仿宋" w:hAnsi="仿宋" w:hint="eastAsia"/>
          <w:sz w:val="28"/>
          <w:szCs w:val="28"/>
        </w:rPr>
        <w:t>、承担或指导学生课程学习、科技创新；根据需要承担课程辅导、批改作业、指导实验、指导实习、毕业设计或大学生社会实践等工作；</w:t>
      </w:r>
    </w:p>
    <w:p w:rsidR="00734EE1" w:rsidRPr="003F3FC0" w:rsidRDefault="00734EE1" w:rsidP="003F3FC0">
      <w:pPr>
        <w:spacing w:line="440" w:lineRule="exact"/>
        <w:rPr>
          <w:rFonts w:ascii="仿宋" w:eastAsia="仿宋" w:hAnsi="仿宋"/>
          <w:sz w:val="28"/>
          <w:szCs w:val="28"/>
        </w:rPr>
      </w:pPr>
      <w:r w:rsidRPr="003F3FC0">
        <w:rPr>
          <w:rFonts w:ascii="仿宋" w:eastAsia="仿宋" w:hAnsi="仿宋"/>
          <w:sz w:val="28"/>
          <w:szCs w:val="28"/>
        </w:rPr>
        <w:t xml:space="preserve">    3</w:t>
      </w:r>
      <w:r w:rsidRPr="003F3FC0">
        <w:rPr>
          <w:rFonts w:ascii="仿宋" w:eastAsia="仿宋" w:hAnsi="仿宋" w:hint="eastAsia"/>
          <w:sz w:val="28"/>
          <w:szCs w:val="28"/>
        </w:rPr>
        <w:t>、积极参与科学研究，或教育教学或学生管理研究等。</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t>（四）助教各级岗位职责</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hint="eastAsia"/>
          <w:sz w:val="28"/>
          <w:szCs w:val="28"/>
        </w:rPr>
        <w:t>积极参加学生的教育与管理工作，关心、关注大学生心理健康状况，协助指导学生的学业学习、毕业生就业等工作。</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lastRenderedPageBreak/>
        <w:t>二、岗位聘用条件</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t>（一）副教授一级岗位聘用条件</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hint="eastAsia"/>
          <w:color w:val="000000"/>
          <w:kern w:val="0"/>
          <w:sz w:val="28"/>
          <w:szCs w:val="28"/>
        </w:rPr>
        <w:t>受聘副教授岗位满</w:t>
      </w:r>
      <w:r w:rsidRPr="003F3FC0">
        <w:rPr>
          <w:rFonts w:ascii="仿宋" w:eastAsia="仿宋" w:hAnsi="仿宋" w:cs="宋体"/>
          <w:color w:val="000000"/>
          <w:kern w:val="0"/>
          <w:sz w:val="28"/>
          <w:szCs w:val="28"/>
        </w:rPr>
        <w:t>6</w:t>
      </w:r>
      <w:r w:rsidRPr="003F3FC0">
        <w:rPr>
          <w:rFonts w:ascii="仿宋" w:eastAsia="仿宋" w:hAnsi="仿宋" w:cs="宋体" w:hint="eastAsia"/>
          <w:color w:val="000000"/>
          <w:kern w:val="0"/>
          <w:sz w:val="28"/>
          <w:szCs w:val="28"/>
        </w:rPr>
        <w:t>年，硕士学位授权点学科的副教授</w:t>
      </w:r>
      <w:proofErr w:type="gramStart"/>
      <w:r w:rsidRPr="003F3FC0">
        <w:rPr>
          <w:rFonts w:ascii="仿宋" w:eastAsia="仿宋" w:hAnsi="仿宋" w:cs="宋体" w:hint="eastAsia"/>
          <w:color w:val="000000"/>
          <w:kern w:val="0"/>
          <w:sz w:val="28"/>
          <w:szCs w:val="28"/>
        </w:rPr>
        <w:t>须指导</w:t>
      </w:r>
      <w:proofErr w:type="gramEnd"/>
      <w:r w:rsidRPr="003F3FC0">
        <w:rPr>
          <w:rFonts w:ascii="仿宋" w:eastAsia="仿宋" w:hAnsi="仿宋" w:cs="宋体" w:hint="eastAsia"/>
          <w:color w:val="000000"/>
          <w:kern w:val="0"/>
          <w:sz w:val="28"/>
          <w:szCs w:val="28"/>
        </w:rPr>
        <w:t>过硕士研究生；受聘副教授岗位期间，遵守校纪校规，考核合格；能胜任教学科研工作，且具备下列</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w:t>
      </w:r>
      <w:r w:rsidRPr="003F3FC0">
        <w:rPr>
          <w:rFonts w:ascii="仿宋" w:eastAsia="仿宋" w:hAnsi="仿宋" w:cs="宋体"/>
          <w:color w:val="000000"/>
          <w:kern w:val="0"/>
          <w:sz w:val="28"/>
          <w:szCs w:val="28"/>
        </w:rPr>
        <w:t>13</w:t>
      </w:r>
      <w:r w:rsidRPr="003F3FC0">
        <w:rPr>
          <w:rFonts w:ascii="仿宋" w:eastAsia="仿宋" w:hAnsi="仿宋" w:cs="宋体" w:hint="eastAsia"/>
          <w:color w:val="000000"/>
          <w:kern w:val="0"/>
          <w:sz w:val="28"/>
          <w:szCs w:val="28"/>
        </w:rPr>
        <w:t>条中任意一项条件者，可以申请副教授一级岗位；或受聘副教授岗位满</w:t>
      </w:r>
      <w:r w:rsidRPr="003F3FC0">
        <w:rPr>
          <w:rFonts w:ascii="仿宋" w:eastAsia="仿宋" w:hAnsi="仿宋" w:cs="宋体"/>
          <w:color w:val="000000"/>
          <w:kern w:val="0"/>
          <w:sz w:val="28"/>
          <w:szCs w:val="28"/>
        </w:rPr>
        <w:t>3</w:t>
      </w:r>
      <w:r w:rsidRPr="003F3FC0">
        <w:rPr>
          <w:rFonts w:ascii="仿宋" w:eastAsia="仿宋" w:hAnsi="仿宋" w:cs="宋体" w:hint="eastAsia"/>
          <w:color w:val="000000"/>
          <w:kern w:val="0"/>
          <w:sz w:val="28"/>
          <w:szCs w:val="28"/>
        </w:rPr>
        <w:t>年，受聘副教授岗位期间，具备下列</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w:t>
      </w:r>
      <w:r w:rsidRPr="003F3FC0">
        <w:rPr>
          <w:rFonts w:ascii="仿宋" w:eastAsia="仿宋" w:hAnsi="仿宋" w:cs="宋体"/>
          <w:color w:val="000000"/>
          <w:kern w:val="0"/>
          <w:sz w:val="28"/>
          <w:szCs w:val="28"/>
        </w:rPr>
        <w:t xml:space="preserve">13 </w:t>
      </w:r>
      <w:r w:rsidRPr="003F3FC0">
        <w:rPr>
          <w:rFonts w:ascii="仿宋" w:eastAsia="仿宋" w:hAnsi="仿宋" w:cs="宋体" w:hint="eastAsia"/>
          <w:color w:val="000000"/>
          <w:kern w:val="0"/>
          <w:sz w:val="28"/>
          <w:szCs w:val="28"/>
        </w:rPr>
        <w:t>条中任意两项条件者</w:t>
      </w:r>
      <w:r w:rsidRPr="003F3FC0">
        <w:rPr>
          <w:rFonts w:ascii="仿宋" w:eastAsia="仿宋" w:hAnsi="仿宋" w:cs="宋体"/>
          <w:color w:val="000000"/>
          <w:kern w:val="0"/>
          <w:sz w:val="28"/>
          <w:szCs w:val="28"/>
        </w:rPr>
        <w:t>,</w:t>
      </w:r>
      <w:r w:rsidRPr="003F3FC0">
        <w:rPr>
          <w:rFonts w:ascii="仿宋" w:eastAsia="仿宋" w:hAnsi="仿宋" w:cs="宋体" w:hint="eastAsia"/>
          <w:color w:val="000000"/>
          <w:kern w:val="0"/>
          <w:sz w:val="28"/>
          <w:szCs w:val="28"/>
        </w:rPr>
        <w:t>可以申请副教授一级岗位。</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享受国务院政府特殊津贴人员；</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2.</w:t>
      </w:r>
      <w:r w:rsidRPr="003F3FC0">
        <w:rPr>
          <w:rFonts w:ascii="仿宋" w:eastAsia="仿宋" w:hAnsi="仿宋" w:cs="宋体" w:hint="eastAsia"/>
          <w:color w:val="000000"/>
          <w:kern w:val="0"/>
          <w:sz w:val="28"/>
          <w:szCs w:val="28"/>
        </w:rPr>
        <w:t>省级精品课程负责人；</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3.</w:t>
      </w:r>
      <w:r w:rsidRPr="003F3FC0">
        <w:rPr>
          <w:rFonts w:ascii="仿宋" w:eastAsia="仿宋" w:hAnsi="仿宋" w:cs="宋体" w:hint="eastAsia"/>
          <w:color w:val="000000"/>
          <w:kern w:val="0"/>
          <w:sz w:val="28"/>
          <w:szCs w:val="28"/>
        </w:rPr>
        <w:t>省部级三等及以上科学技术奖（如：自然科学奖、技术发明奖、科技进步奖），国家社会科学基金项目优秀成果奖，或三等及以上中国高校人文社会科学研究优秀成果奖，或三等及以上高等学校科学研究优秀成果奖（人文社会科学），或三等及以上省哲学社会科学优秀成果奖，或二等及以上省高校哲学社会科学研究优秀成果奖的主要完成人（其中：省部级一等奖个人排名前七，省部级二等奖个人排名前五，省部级三等奖个人排名前三，市厅级一等奖个人排名前三，市厅级二等奖个人排名第一）；</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4.</w:t>
      </w:r>
      <w:r w:rsidRPr="003F3FC0">
        <w:rPr>
          <w:rFonts w:ascii="仿宋" w:eastAsia="仿宋" w:hAnsi="仿宋" w:cs="宋体" w:hint="eastAsia"/>
          <w:color w:val="000000"/>
          <w:kern w:val="0"/>
          <w:sz w:val="28"/>
          <w:szCs w:val="28"/>
        </w:rPr>
        <w:t>高等教育教学成果</w:t>
      </w:r>
      <w:proofErr w:type="gramStart"/>
      <w:r w:rsidRPr="003F3FC0">
        <w:rPr>
          <w:rFonts w:ascii="仿宋" w:eastAsia="仿宋" w:hAnsi="仿宋" w:cs="宋体" w:hint="eastAsia"/>
          <w:color w:val="000000"/>
          <w:kern w:val="0"/>
          <w:sz w:val="28"/>
          <w:szCs w:val="28"/>
        </w:rPr>
        <w:t>奖省二等</w:t>
      </w:r>
      <w:proofErr w:type="gramEnd"/>
      <w:r w:rsidRPr="003F3FC0">
        <w:rPr>
          <w:rFonts w:ascii="仿宋" w:eastAsia="仿宋" w:hAnsi="仿宋" w:cs="宋体" w:hint="eastAsia"/>
          <w:color w:val="000000"/>
          <w:kern w:val="0"/>
          <w:sz w:val="28"/>
          <w:szCs w:val="28"/>
        </w:rPr>
        <w:t>及以上的主要完成人（其中：国家级奖获奖人员，省级特等奖个人排名前七，省级一等奖个人排名前五，省级二等奖个人排名前三）；</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5.</w:t>
      </w:r>
      <w:r w:rsidRPr="003F3FC0">
        <w:rPr>
          <w:rFonts w:ascii="仿宋" w:eastAsia="仿宋" w:hAnsi="仿宋" w:cs="宋体" w:hint="eastAsia"/>
          <w:color w:val="000000"/>
          <w:kern w:val="0"/>
          <w:sz w:val="28"/>
          <w:szCs w:val="28"/>
        </w:rPr>
        <w:t>主持</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项及以上省部级及以上级别的科研项目；</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6.</w:t>
      </w:r>
      <w:r w:rsidRPr="003F3FC0">
        <w:rPr>
          <w:rFonts w:ascii="仿宋" w:eastAsia="仿宋" w:hAnsi="仿宋" w:cs="宋体" w:hint="eastAsia"/>
          <w:color w:val="000000"/>
          <w:kern w:val="0"/>
          <w:sz w:val="28"/>
          <w:szCs w:val="28"/>
        </w:rPr>
        <w:t>省高等教育教学改革项目第一负责人，或省教育科学规划课题项目第一负责人；</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7.</w:t>
      </w:r>
      <w:r w:rsidRPr="003F3FC0">
        <w:rPr>
          <w:rFonts w:ascii="仿宋" w:eastAsia="仿宋" w:hAnsi="仿宋" w:cs="宋体" w:hint="eastAsia"/>
          <w:color w:val="000000"/>
          <w:kern w:val="0"/>
          <w:sz w:val="28"/>
          <w:szCs w:val="28"/>
        </w:rPr>
        <w:t>在本人从事研究领域的权威性刊物（</w:t>
      </w:r>
      <w:r w:rsidRPr="003F3FC0">
        <w:rPr>
          <w:rFonts w:ascii="仿宋" w:eastAsia="仿宋" w:hAnsi="仿宋" w:cs="宋体" w:hint="eastAsia"/>
          <w:kern w:val="0"/>
          <w:sz w:val="28"/>
          <w:szCs w:val="28"/>
        </w:rPr>
        <w:t>南京邮电大学</w:t>
      </w:r>
      <w:r w:rsidRPr="003F3FC0">
        <w:rPr>
          <w:rFonts w:ascii="仿宋" w:eastAsia="仿宋" w:hAnsi="仿宋" w:cs="宋体" w:hint="eastAsia"/>
          <w:color w:val="000000"/>
          <w:kern w:val="0"/>
          <w:sz w:val="28"/>
          <w:szCs w:val="28"/>
        </w:rPr>
        <w:t>核心期刊</w:t>
      </w:r>
      <w:r w:rsidRPr="003F3FC0">
        <w:rPr>
          <w:rFonts w:ascii="仿宋" w:eastAsia="仿宋" w:hAnsi="仿宋" w:cs="宋体"/>
          <w:color w:val="000000"/>
          <w:kern w:val="0"/>
          <w:sz w:val="28"/>
          <w:szCs w:val="28"/>
        </w:rPr>
        <w:t>A</w:t>
      </w:r>
      <w:r w:rsidRPr="003F3FC0">
        <w:rPr>
          <w:rFonts w:ascii="仿宋" w:eastAsia="仿宋" w:hAnsi="仿宋" w:cs="宋体" w:hint="eastAsia"/>
          <w:color w:val="000000"/>
          <w:kern w:val="0"/>
          <w:sz w:val="28"/>
          <w:szCs w:val="28"/>
        </w:rPr>
        <w:t>类）以第一作者发表高水平、有创见的学术论文累计</w:t>
      </w:r>
      <w:r w:rsidRPr="003F3FC0">
        <w:rPr>
          <w:rFonts w:ascii="仿宋" w:eastAsia="仿宋" w:hAnsi="仿宋" w:cs="宋体"/>
          <w:color w:val="000000"/>
          <w:kern w:val="0"/>
          <w:sz w:val="28"/>
          <w:szCs w:val="28"/>
        </w:rPr>
        <w:t>2</w:t>
      </w:r>
      <w:r w:rsidRPr="003F3FC0">
        <w:rPr>
          <w:rFonts w:ascii="仿宋" w:eastAsia="仿宋" w:hAnsi="仿宋" w:cs="宋体" w:hint="eastAsia"/>
          <w:color w:val="000000"/>
          <w:kern w:val="0"/>
          <w:sz w:val="28"/>
          <w:szCs w:val="28"/>
        </w:rPr>
        <w:t>篇及以上或核心期刊（</w:t>
      </w:r>
      <w:r w:rsidRPr="003F3FC0">
        <w:rPr>
          <w:rFonts w:ascii="仿宋" w:eastAsia="仿宋" w:hAnsi="仿宋" w:cs="宋体"/>
          <w:color w:val="000000"/>
          <w:kern w:val="0"/>
          <w:sz w:val="28"/>
          <w:szCs w:val="28"/>
        </w:rPr>
        <w:t>B</w:t>
      </w:r>
      <w:r w:rsidRPr="003F3FC0">
        <w:rPr>
          <w:rFonts w:ascii="仿宋" w:eastAsia="仿宋" w:hAnsi="仿宋" w:cs="宋体" w:hint="eastAsia"/>
          <w:color w:val="000000"/>
          <w:kern w:val="0"/>
          <w:sz w:val="28"/>
          <w:szCs w:val="28"/>
        </w:rPr>
        <w:t>类）</w:t>
      </w:r>
      <w:r w:rsidRPr="003F3FC0">
        <w:rPr>
          <w:rFonts w:ascii="仿宋" w:eastAsia="仿宋" w:hAnsi="仿宋" w:cs="宋体"/>
          <w:color w:val="000000"/>
          <w:kern w:val="0"/>
          <w:sz w:val="28"/>
          <w:szCs w:val="28"/>
        </w:rPr>
        <w:t>3</w:t>
      </w:r>
      <w:r w:rsidRPr="003F3FC0">
        <w:rPr>
          <w:rFonts w:ascii="仿宋" w:eastAsia="仿宋" w:hAnsi="仿宋" w:cs="宋体" w:hint="eastAsia"/>
          <w:color w:val="000000"/>
          <w:kern w:val="0"/>
          <w:sz w:val="28"/>
          <w:szCs w:val="28"/>
        </w:rPr>
        <w:t>篇及以上。</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hint="eastAsia"/>
          <w:color w:val="000000"/>
          <w:kern w:val="0"/>
          <w:sz w:val="28"/>
          <w:szCs w:val="28"/>
        </w:rPr>
        <w:t>或者，在权威性刊物（</w:t>
      </w:r>
      <w:r w:rsidRPr="003F3FC0">
        <w:rPr>
          <w:rFonts w:ascii="仿宋" w:eastAsia="仿宋" w:hAnsi="仿宋" w:cs="宋体" w:hint="eastAsia"/>
          <w:kern w:val="0"/>
          <w:sz w:val="28"/>
          <w:szCs w:val="28"/>
        </w:rPr>
        <w:t>南京邮电大学</w:t>
      </w:r>
      <w:r w:rsidRPr="003F3FC0">
        <w:rPr>
          <w:rFonts w:ascii="仿宋" w:eastAsia="仿宋" w:hAnsi="仿宋" w:cs="宋体" w:hint="eastAsia"/>
          <w:color w:val="000000"/>
          <w:kern w:val="0"/>
          <w:sz w:val="28"/>
          <w:szCs w:val="28"/>
        </w:rPr>
        <w:t>核心期刊</w:t>
      </w:r>
      <w:r w:rsidRPr="003F3FC0">
        <w:rPr>
          <w:rFonts w:ascii="仿宋" w:eastAsia="仿宋" w:hAnsi="仿宋" w:cs="宋体"/>
          <w:color w:val="000000"/>
          <w:kern w:val="0"/>
          <w:sz w:val="28"/>
          <w:szCs w:val="28"/>
        </w:rPr>
        <w:t>A</w:t>
      </w:r>
      <w:r w:rsidRPr="003F3FC0">
        <w:rPr>
          <w:rFonts w:ascii="仿宋" w:eastAsia="仿宋" w:hAnsi="仿宋" w:cs="宋体" w:hint="eastAsia"/>
          <w:color w:val="000000"/>
          <w:kern w:val="0"/>
          <w:sz w:val="28"/>
          <w:szCs w:val="28"/>
        </w:rPr>
        <w:t>类）上发表本专业学术论文</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篇及以上或核心期刊（</w:t>
      </w:r>
      <w:r w:rsidRPr="003F3FC0">
        <w:rPr>
          <w:rFonts w:ascii="仿宋" w:eastAsia="仿宋" w:hAnsi="仿宋" w:cs="宋体"/>
          <w:color w:val="000000"/>
          <w:kern w:val="0"/>
          <w:sz w:val="28"/>
          <w:szCs w:val="28"/>
        </w:rPr>
        <w:t>B</w:t>
      </w:r>
      <w:r w:rsidRPr="003F3FC0">
        <w:rPr>
          <w:rFonts w:ascii="仿宋" w:eastAsia="仿宋" w:hAnsi="仿宋" w:cs="宋体" w:hint="eastAsia"/>
          <w:color w:val="000000"/>
          <w:kern w:val="0"/>
          <w:sz w:val="28"/>
          <w:szCs w:val="28"/>
        </w:rPr>
        <w:t>类）</w:t>
      </w:r>
      <w:r w:rsidRPr="003F3FC0">
        <w:rPr>
          <w:rFonts w:ascii="仿宋" w:eastAsia="仿宋" w:hAnsi="仿宋" w:cs="宋体"/>
          <w:color w:val="000000"/>
          <w:kern w:val="0"/>
          <w:sz w:val="28"/>
          <w:szCs w:val="28"/>
        </w:rPr>
        <w:t>2</w:t>
      </w:r>
      <w:r w:rsidRPr="003F3FC0">
        <w:rPr>
          <w:rFonts w:ascii="仿宋" w:eastAsia="仿宋" w:hAnsi="仿宋" w:cs="宋体" w:hint="eastAsia"/>
          <w:color w:val="000000"/>
          <w:kern w:val="0"/>
          <w:sz w:val="28"/>
          <w:szCs w:val="28"/>
        </w:rPr>
        <w:t>篇及以上，同时，撰写（含合著）正式出版的本专业个人学术专著</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部（</w:t>
      </w:r>
      <w:r w:rsidRPr="003F3FC0">
        <w:rPr>
          <w:rFonts w:ascii="仿宋" w:eastAsia="仿宋" w:hAnsi="仿宋" w:cs="宋体"/>
          <w:color w:val="000000"/>
          <w:kern w:val="0"/>
          <w:sz w:val="28"/>
          <w:szCs w:val="28"/>
        </w:rPr>
        <w:t>15</w:t>
      </w:r>
      <w:r w:rsidRPr="003F3FC0">
        <w:rPr>
          <w:rFonts w:ascii="仿宋" w:eastAsia="仿宋" w:hAnsi="仿宋" w:cs="宋体" w:hint="eastAsia"/>
          <w:color w:val="000000"/>
          <w:kern w:val="0"/>
          <w:sz w:val="28"/>
          <w:szCs w:val="28"/>
        </w:rPr>
        <w:t>万字以上）；或主编（含合作编写）全国通用教材</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部，本人撰写</w:t>
      </w:r>
      <w:r w:rsidRPr="003F3FC0">
        <w:rPr>
          <w:rFonts w:ascii="仿宋" w:eastAsia="仿宋" w:hAnsi="仿宋" w:cs="宋体"/>
          <w:color w:val="000000"/>
          <w:kern w:val="0"/>
          <w:sz w:val="28"/>
          <w:szCs w:val="28"/>
        </w:rPr>
        <w:t>15</w:t>
      </w:r>
      <w:r w:rsidRPr="003F3FC0">
        <w:rPr>
          <w:rFonts w:ascii="仿宋" w:eastAsia="仿宋" w:hAnsi="仿宋" w:cs="宋体" w:hint="eastAsia"/>
          <w:color w:val="000000"/>
          <w:kern w:val="0"/>
          <w:sz w:val="28"/>
          <w:szCs w:val="28"/>
        </w:rPr>
        <w:t>万字以上。</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8.</w:t>
      </w:r>
      <w:r w:rsidRPr="003F3FC0">
        <w:rPr>
          <w:rFonts w:ascii="仿宋" w:eastAsia="仿宋" w:hAnsi="仿宋" w:cs="宋体" w:hint="eastAsia"/>
          <w:color w:val="000000"/>
          <w:kern w:val="0"/>
          <w:sz w:val="28"/>
          <w:szCs w:val="28"/>
        </w:rPr>
        <w:t>国家级</w:t>
      </w:r>
      <w:proofErr w:type="gramStart"/>
      <w:r w:rsidRPr="003F3FC0">
        <w:rPr>
          <w:rFonts w:ascii="仿宋" w:eastAsia="仿宋" w:hAnsi="仿宋" w:cs="宋体" w:hint="eastAsia"/>
          <w:color w:val="000000"/>
          <w:kern w:val="0"/>
          <w:sz w:val="28"/>
          <w:szCs w:val="28"/>
        </w:rPr>
        <w:t>十一五</w:t>
      </w:r>
      <w:proofErr w:type="gramEnd"/>
      <w:r w:rsidRPr="003F3FC0">
        <w:rPr>
          <w:rFonts w:ascii="仿宋" w:eastAsia="仿宋" w:hAnsi="仿宋" w:cs="宋体" w:hint="eastAsia"/>
          <w:color w:val="000000"/>
          <w:kern w:val="0"/>
          <w:sz w:val="28"/>
          <w:szCs w:val="28"/>
        </w:rPr>
        <w:t>规划教材主编（排名第一）、</w:t>
      </w:r>
      <w:proofErr w:type="gramStart"/>
      <w:r w:rsidRPr="003F3FC0">
        <w:rPr>
          <w:rFonts w:ascii="仿宋" w:eastAsia="仿宋" w:hAnsi="仿宋" w:cs="宋体" w:hint="eastAsia"/>
          <w:color w:val="000000"/>
          <w:kern w:val="0"/>
          <w:sz w:val="28"/>
          <w:szCs w:val="28"/>
        </w:rPr>
        <w:t>十二五</w:t>
      </w:r>
      <w:proofErr w:type="gramEnd"/>
      <w:r w:rsidRPr="003F3FC0">
        <w:rPr>
          <w:rFonts w:ascii="仿宋" w:eastAsia="仿宋" w:hAnsi="仿宋" w:cs="宋体" w:hint="eastAsia"/>
          <w:color w:val="000000"/>
          <w:kern w:val="0"/>
          <w:sz w:val="28"/>
          <w:szCs w:val="28"/>
        </w:rPr>
        <w:t>规划教材主</w:t>
      </w:r>
      <w:r w:rsidRPr="003F3FC0">
        <w:rPr>
          <w:rFonts w:ascii="仿宋" w:eastAsia="仿宋" w:hAnsi="仿宋" w:cs="宋体" w:hint="eastAsia"/>
          <w:color w:val="000000"/>
          <w:kern w:val="0"/>
          <w:sz w:val="28"/>
          <w:szCs w:val="28"/>
        </w:rPr>
        <w:lastRenderedPageBreak/>
        <w:t>编；省级重点教材主编（排名第一）；</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9.</w:t>
      </w:r>
      <w:r w:rsidRPr="003F3FC0">
        <w:rPr>
          <w:rFonts w:ascii="仿宋" w:eastAsia="仿宋" w:hAnsi="仿宋" w:cs="宋体" w:hint="eastAsia"/>
          <w:color w:val="000000"/>
          <w:kern w:val="0"/>
          <w:sz w:val="28"/>
          <w:szCs w:val="28"/>
        </w:rPr>
        <w:t>单篇被</w:t>
      </w:r>
      <w:r w:rsidRPr="003F3FC0">
        <w:rPr>
          <w:rFonts w:ascii="仿宋" w:eastAsia="仿宋" w:hAnsi="仿宋" w:cs="宋体"/>
          <w:color w:val="000000"/>
          <w:kern w:val="0"/>
          <w:sz w:val="28"/>
          <w:szCs w:val="28"/>
        </w:rPr>
        <w:t>SCI/SSCI</w:t>
      </w:r>
      <w:r w:rsidRPr="003F3FC0">
        <w:rPr>
          <w:rFonts w:ascii="仿宋" w:eastAsia="仿宋" w:hAnsi="仿宋" w:cs="宋体" w:hint="eastAsia"/>
          <w:color w:val="000000"/>
          <w:kern w:val="0"/>
          <w:sz w:val="28"/>
          <w:szCs w:val="28"/>
        </w:rPr>
        <w:t>他引次数超过</w:t>
      </w:r>
      <w:r w:rsidRPr="003F3FC0">
        <w:rPr>
          <w:rFonts w:ascii="仿宋" w:eastAsia="仿宋" w:hAnsi="仿宋" w:cs="宋体"/>
          <w:color w:val="000000"/>
          <w:kern w:val="0"/>
          <w:sz w:val="28"/>
          <w:szCs w:val="28"/>
        </w:rPr>
        <w:t>30</w:t>
      </w:r>
      <w:r w:rsidRPr="003F3FC0">
        <w:rPr>
          <w:rFonts w:ascii="仿宋" w:eastAsia="仿宋" w:hAnsi="仿宋" w:cs="宋体" w:hint="eastAsia"/>
          <w:color w:val="000000"/>
          <w:kern w:val="0"/>
          <w:sz w:val="28"/>
          <w:szCs w:val="28"/>
        </w:rPr>
        <w:t>次的学术论文第一作者或通讯作者，或</w:t>
      </w:r>
      <w:r w:rsidRPr="003F3FC0">
        <w:rPr>
          <w:rFonts w:ascii="仿宋" w:eastAsia="仿宋" w:hAnsi="仿宋" w:cs="宋体"/>
          <w:color w:val="000000"/>
          <w:kern w:val="0"/>
          <w:sz w:val="28"/>
          <w:szCs w:val="28"/>
        </w:rPr>
        <w:t>SCI/SSCI</w:t>
      </w:r>
      <w:r w:rsidRPr="003F3FC0">
        <w:rPr>
          <w:rFonts w:ascii="仿宋" w:eastAsia="仿宋" w:hAnsi="仿宋" w:cs="宋体" w:hint="eastAsia"/>
          <w:color w:val="000000"/>
          <w:kern w:val="0"/>
          <w:sz w:val="28"/>
          <w:szCs w:val="28"/>
        </w:rPr>
        <w:t>他引总计超过</w:t>
      </w:r>
      <w:r w:rsidRPr="003F3FC0">
        <w:rPr>
          <w:rFonts w:ascii="仿宋" w:eastAsia="仿宋" w:hAnsi="仿宋" w:cs="宋体"/>
          <w:color w:val="000000"/>
          <w:kern w:val="0"/>
          <w:sz w:val="28"/>
          <w:szCs w:val="28"/>
        </w:rPr>
        <w:t>100</w:t>
      </w:r>
      <w:r w:rsidRPr="003F3FC0">
        <w:rPr>
          <w:rFonts w:ascii="仿宋" w:eastAsia="仿宋" w:hAnsi="仿宋" w:cs="宋体" w:hint="eastAsia"/>
          <w:color w:val="000000"/>
          <w:kern w:val="0"/>
          <w:sz w:val="28"/>
          <w:szCs w:val="28"/>
        </w:rPr>
        <w:t>次的第一作者或通讯作者；</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10.</w:t>
      </w:r>
      <w:r w:rsidRPr="003F3FC0">
        <w:rPr>
          <w:rFonts w:ascii="仿宋" w:eastAsia="仿宋" w:hAnsi="仿宋" w:cs="宋体" w:hint="eastAsia"/>
          <w:color w:val="000000"/>
          <w:kern w:val="0"/>
          <w:sz w:val="28"/>
          <w:szCs w:val="28"/>
        </w:rPr>
        <w:t>江苏省“六大人才高峰”高层次人才项目第一承担人；</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11.</w:t>
      </w:r>
      <w:r w:rsidRPr="003F3FC0">
        <w:rPr>
          <w:rFonts w:ascii="仿宋" w:eastAsia="仿宋" w:hAnsi="仿宋" w:cs="宋体" w:hint="eastAsia"/>
          <w:color w:val="000000"/>
          <w:kern w:val="0"/>
          <w:sz w:val="28"/>
          <w:szCs w:val="28"/>
        </w:rPr>
        <w:t>入选江苏省“</w:t>
      </w:r>
      <w:r w:rsidRPr="003F3FC0">
        <w:rPr>
          <w:rFonts w:ascii="仿宋" w:eastAsia="仿宋" w:hAnsi="仿宋" w:cs="宋体"/>
          <w:color w:val="000000"/>
          <w:kern w:val="0"/>
          <w:sz w:val="28"/>
          <w:szCs w:val="28"/>
        </w:rPr>
        <w:t>333</w:t>
      </w:r>
      <w:r w:rsidRPr="003F3FC0">
        <w:rPr>
          <w:rFonts w:ascii="仿宋" w:eastAsia="仿宋" w:hAnsi="仿宋" w:cs="宋体" w:hint="eastAsia"/>
          <w:color w:val="000000"/>
          <w:kern w:val="0"/>
          <w:sz w:val="28"/>
          <w:szCs w:val="28"/>
        </w:rPr>
        <w:t>高层次人才培养工程”；</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12.</w:t>
      </w:r>
      <w:r w:rsidRPr="003F3FC0">
        <w:rPr>
          <w:rFonts w:ascii="仿宋" w:eastAsia="仿宋" w:hAnsi="仿宋" w:cs="宋体" w:hint="eastAsia"/>
          <w:color w:val="000000"/>
          <w:kern w:val="0"/>
          <w:sz w:val="28"/>
          <w:szCs w:val="28"/>
        </w:rPr>
        <w:t>江苏省高等学校“青蓝工程”中青年学术带头人培养对象。</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color w:val="000000"/>
          <w:kern w:val="0"/>
          <w:sz w:val="28"/>
          <w:szCs w:val="28"/>
        </w:rPr>
        <w:t>13.</w:t>
      </w:r>
      <w:r w:rsidRPr="003F3FC0">
        <w:rPr>
          <w:rFonts w:ascii="仿宋" w:eastAsia="仿宋" w:hAnsi="仿宋" w:cs="宋体" w:hint="eastAsia"/>
          <w:color w:val="000000"/>
          <w:kern w:val="0"/>
          <w:sz w:val="28"/>
          <w:szCs w:val="28"/>
        </w:rPr>
        <w:t>指导学生获得国家级及以上的优秀毕业论文奖、科技创新奖、学科竞赛奖或科技发明奖，或省级优秀硕士学位论文的指导教师（排名第一）。</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hint="eastAsia"/>
          <w:color w:val="000000"/>
          <w:kern w:val="0"/>
          <w:sz w:val="28"/>
          <w:szCs w:val="28"/>
        </w:rPr>
        <w:t>上述</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w:t>
      </w:r>
      <w:r w:rsidRPr="003F3FC0">
        <w:rPr>
          <w:rFonts w:ascii="仿宋" w:eastAsia="仿宋" w:hAnsi="仿宋" w:cs="宋体"/>
          <w:color w:val="000000"/>
          <w:kern w:val="0"/>
          <w:sz w:val="28"/>
          <w:szCs w:val="28"/>
        </w:rPr>
        <w:t>13</w:t>
      </w:r>
      <w:r w:rsidRPr="003F3FC0">
        <w:rPr>
          <w:rFonts w:ascii="仿宋" w:eastAsia="仿宋" w:hAnsi="仿宋" w:cs="宋体" w:hint="eastAsia"/>
          <w:color w:val="000000"/>
          <w:kern w:val="0"/>
          <w:sz w:val="28"/>
          <w:szCs w:val="28"/>
        </w:rPr>
        <w:t>条中：</w:t>
      </w:r>
      <w:r w:rsidRPr="003F3FC0">
        <w:rPr>
          <w:rFonts w:ascii="仿宋" w:eastAsia="仿宋" w:hAnsi="仿宋" w:cs="宋体"/>
          <w:color w:val="000000"/>
          <w:kern w:val="0"/>
          <w:sz w:val="28"/>
          <w:szCs w:val="28"/>
        </w:rPr>
        <w:t xml:space="preserve">A. </w:t>
      </w:r>
      <w:proofErr w:type="gramStart"/>
      <w:r w:rsidRPr="003F3FC0">
        <w:rPr>
          <w:rFonts w:ascii="仿宋" w:eastAsia="仿宋" w:hAnsi="仿宋" w:cs="宋体" w:hint="eastAsia"/>
          <w:color w:val="000000"/>
          <w:kern w:val="0"/>
          <w:sz w:val="28"/>
          <w:szCs w:val="28"/>
        </w:rPr>
        <w:t>理工科单项到账经费不少于</w:t>
      </w:r>
      <w:r w:rsidRPr="003F3FC0">
        <w:rPr>
          <w:rFonts w:ascii="仿宋" w:eastAsia="仿宋" w:hAnsi="仿宋" w:cs="宋体"/>
          <w:color w:val="000000"/>
          <w:kern w:val="0"/>
          <w:sz w:val="28"/>
          <w:szCs w:val="28"/>
        </w:rPr>
        <w:t>60</w:t>
      </w:r>
      <w:r w:rsidRPr="003F3FC0">
        <w:rPr>
          <w:rFonts w:ascii="仿宋" w:eastAsia="仿宋" w:hAnsi="仿宋" w:cs="宋体" w:hint="eastAsia"/>
          <w:color w:val="000000"/>
          <w:kern w:val="0"/>
          <w:sz w:val="28"/>
          <w:szCs w:val="28"/>
        </w:rPr>
        <w:t>万元或文科单项到账经费不少于</w:t>
      </w:r>
      <w:r w:rsidRPr="003F3FC0">
        <w:rPr>
          <w:rFonts w:ascii="仿宋" w:eastAsia="仿宋" w:hAnsi="仿宋" w:cs="宋体"/>
          <w:color w:val="000000"/>
          <w:kern w:val="0"/>
          <w:sz w:val="28"/>
          <w:szCs w:val="28"/>
        </w:rPr>
        <w:t>20</w:t>
      </w:r>
      <w:r w:rsidRPr="003F3FC0">
        <w:rPr>
          <w:rFonts w:ascii="仿宋" w:eastAsia="仿宋" w:hAnsi="仿宋" w:cs="宋体" w:hint="eastAsia"/>
          <w:color w:val="000000"/>
          <w:kern w:val="0"/>
          <w:sz w:val="28"/>
          <w:szCs w:val="28"/>
        </w:rPr>
        <w:t>万元</w:t>
      </w:r>
      <w:r w:rsidRPr="003F3FC0">
        <w:rPr>
          <w:rFonts w:ascii="仿宋" w:eastAsia="仿宋" w:hAnsi="仿宋" w:cs="宋体"/>
          <w:color w:val="000000"/>
          <w:kern w:val="0"/>
          <w:sz w:val="28"/>
          <w:szCs w:val="28"/>
        </w:rPr>
        <w:t>(</w:t>
      </w:r>
      <w:proofErr w:type="gramEnd"/>
      <w:r w:rsidRPr="003F3FC0">
        <w:rPr>
          <w:rFonts w:ascii="仿宋" w:eastAsia="仿宋" w:hAnsi="仿宋" w:cs="宋体" w:hint="eastAsia"/>
          <w:color w:val="000000"/>
          <w:kern w:val="0"/>
          <w:sz w:val="28"/>
          <w:szCs w:val="28"/>
        </w:rPr>
        <w:t>均以学校实际管理费提成基数计算）且已结题的横向科研项目等同于一项省部级科研项目（最多只能折抵一项）。</w:t>
      </w:r>
      <w:r w:rsidRPr="003F3FC0">
        <w:rPr>
          <w:rFonts w:ascii="仿宋" w:eastAsia="仿宋" w:hAnsi="仿宋" w:cs="宋体"/>
          <w:color w:val="000000"/>
          <w:kern w:val="0"/>
          <w:sz w:val="28"/>
          <w:szCs w:val="28"/>
        </w:rPr>
        <w:t>B.</w:t>
      </w:r>
      <w:r w:rsidRPr="003F3FC0">
        <w:rPr>
          <w:rFonts w:ascii="仿宋" w:eastAsia="仿宋" w:hAnsi="仿宋" w:cs="宋体" w:hint="eastAsia"/>
          <w:color w:val="000000"/>
          <w:kern w:val="0"/>
          <w:sz w:val="28"/>
          <w:szCs w:val="28"/>
        </w:rPr>
        <w:t>被</w:t>
      </w:r>
      <w:r w:rsidRPr="003F3FC0">
        <w:rPr>
          <w:rFonts w:ascii="仿宋" w:eastAsia="仿宋" w:hAnsi="仿宋" w:cs="宋体"/>
          <w:color w:val="000000"/>
          <w:kern w:val="0"/>
          <w:sz w:val="28"/>
          <w:szCs w:val="28"/>
        </w:rPr>
        <w:t>SCI</w:t>
      </w:r>
      <w:r w:rsidRPr="003F3FC0">
        <w:rPr>
          <w:rFonts w:ascii="仿宋" w:eastAsia="仿宋" w:hAnsi="仿宋" w:cs="宋体" w:hint="eastAsia"/>
          <w:color w:val="000000"/>
          <w:kern w:val="0"/>
          <w:sz w:val="28"/>
          <w:szCs w:val="28"/>
        </w:rPr>
        <w:t>收录的会议论文不计入</w:t>
      </w:r>
      <w:r w:rsidRPr="003F3FC0">
        <w:rPr>
          <w:rFonts w:ascii="仿宋" w:eastAsia="仿宋" w:hAnsi="仿宋" w:cs="宋体"/>
          <w:color w:val="000000"/>
          <w:kern w:val="0"/>
          <w:sz w:val="28"/>
          <w:szCs w:val="28"/>
        </w:rPr>
        <w:t>SCI</w:t>
      </w:r>
      <w:r w:rsidRPr="003F3FC0">
        <w:rPr>
          <w:rFonts w:ascii="仿宋" w:eastAsia="仿宋" w:hAnsi="仿宋" w:cs="宋体" w:hint="eastAsia"/>
          <w:color w:val="000000"/>
          <w:kern w:val="0"/>
          <w:sz w:val="28"/>
          <w:szCs w:val="28"/>
        </w:rPr>
        <w:t>论文篇数内；</w:t>
      </w:r>
      <w:r w:rsidRPr="003F3FC0">
        <w:rPr>
          <w:rFonts w:ascii="仿宋" w:eastAsia="仿宋" w:hAnsi="仿宋" w:cs="宋体"/>
          <w:color w:val="000000"/>
          <w:kern w:val="0"/>
          <w:sz w:val="28"/>
          <w:szCs w:val="28"/>
        </w:rPr>
        <w:t>CSSCI</w:t>
      </w:r>
      <w:r w:rsidRPr="003F3FC0">
        <w:rPr>
          <w:rFonts w:ascii="仿宋" w:eastAsia="仿宋" w:hAnsi="仿宋" w:cs="宋体" w:hint="eastAsia"/>
          <w:color w:val="000000"/>
          <w:kern w:val="0"/>
          <w:sz w:val="28"/>
          <w:szCs w:val="28"/>
        </w:rPr>
        <w:t>扩展版刊物论文不计入</w:t>
      </w:r>
      <w:r w:rsidRPr="003F3FC0">
        <w:rPr>
          <w:rFonts w:ascii="仿宋" w:eastAsia="仿宋" w:hAnsi="仿宋" w:cs="宋体"/>
          <w:color w:val="000000"/>
          <w:kern w:val="0"/>
          <w:sz w:val="28"/>
          <w:szCs w:val="28"/>
        </w:rPr>
        <w:t>CSSCI</w:t>
      </w:r>
      <w:r w:rsidRPr="003F3FC0">
        <w:rPr>
          <w:rFonts w:ascii="仿宋" w:eastAsia="仿宋" w:hAnsi="仿宋" w:cs="宋体" w:hint="eastAsia"/>
          <w:color w:val="000000"/>
          <w:kern w:val="0"/>
          <w:sz w:val="28"/>
          <w:szCs w:val="28"/>
        </w:rPr>
        <w:t>论文篇数内；</w:t>
      </w:r>
      <w:r w:rsidRPr="003F3FC0">
        <w:rPr>
          <w:rFonts w:ascii="仿宋" w:eastAsia="仿宋" w:hAnsi="仿宋" w:cs="宋体"/>
          <w:color w:val="000000"/>
          <w:kern w:val="0"/>
          <w:sz w:val="28"/>
          <w:szCs w:val="28"/>
        </w:rPr>
        <w:t>2</w:t>
      </w:r>
      <w:r w:rsidRPr="003F3FC0">
        <w:rPr>
          <w:rFonts w:ascii="仿宋" w:eastAsia="仿宋" w:hAnsi="仿宋" w:cs="宋体" w:hint="eastAsia"/>
          <w:color w:val="000000"/>
          <w:kern w:val="0"/>
          <w:sz w:val="28"/>
          <w:szCs w:val="28"/>
        </w:rPr>
        <w:t>项授权发明专利（排名第一）可等同</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篇</w:t>
      </w:r>
      <w:r w:rsidRPr="003F3FC0">
        <w:rPr>
          <w:rFonts w:ascii="仿宋" w:eastAsia="仿宋" w:hAnsi="仿宋" w:cs="宋体"/>
          <w:color w:val="000000"/>
          <w:kern w:val="0"/>
          <w:sz w:val="28"/>
          <w:szCs w:val="28"/>
        </w:rPr>
        <w:t>SCI</w:t>
      </w:r>
      <w:r w:rsidRPr="003F3FC0">
        <w:rPr>
          <w:rFonts w:ascii="仿宋" w:eastAsia="仿宋" w:hAnsi="仿宋" w:cs="宋体" w:hint="eastAsia"/>
          <w:color w:val="000000"/>
          <w:kern w:val="0"/>
          <w:sz w:val="28"/>
          <w:szCs w:val="28"/>
        </w:rPr>
        <w:t>论文（最多只能折抵</w:t>
      </w:r>
      <w:r w:rsidRPr="003F3FC0">
        <w:rPr>
          <w:rFonts w:ascii="仿宋" w:eastAsia="仿宋" w:hAnsi="仿宋" w:cs="宋体"/>
          <w:color w:val="000000"/>
          <w:kern w:val="0"/>
          <w:sz w:val="28"/>
          <w:szCs w:val="28"/>
        </w:rPr>
        <w:t>1</w:t>
      </w:r>
      <w:r w:rsidRPr="003F3FC0">
        <w:rPr>
          <w:rFonts w:ascii="仿宋" w:eastAsia="仿宋" w:hAnsi="仿宋" w:cs="宋体" w:hint="eastAsia"/>
          <w:color w:val="000000"/>
          <w:kern w:val="0"/>
          <w:sz w:val="28"/>
          <w:szCs w:val="28"/>
        </w:rPr>
        <w:t>篇）。</w:t>
      </w:r>
      <w:r w:rsidRPr="003F3FC0">
        <w:rPr>
          <w:rFonts w:ascii="仿宋" w:eastAsia="仿宋" w:hAnsi="仿宋" w:cs="宋体"/>
          <w:color w:val="000000"/>
          <w:kern w:val="0"/>
          <w:sz w:val="28"/>
          <w:szCs w:val="28"/>
        </w:rPr>
        <w:t>C.</w:t>
      </w:r>
      <w:r w:rsidRPr="003F3FC0">
        <w:rPr>
          <w:rFonts w:ascii="仿宋" w:eastAsia="仿宋" w:hAnsi="仿宋" w:cs="宋体" w:hint="eastAsia"/>
          <w:color w:val="000000"/>
          <w:kern w:val="0"/>
          <w:sz w:val="28"/>
          <w:szCs w:val="28"/>
        </w:rPr>
        <w:t>项目须结题，论文须发表刊出，教材须出版发行。</w:t>
      </w:r>
    </w:p>
    <w:p w:rsidR="00734EE1" w:rsidRPr="003F3FC0" w:rsidRDefault="00734EE1" w:rsidP="003F3FC0">
      <w:pPr>
        <w:spacing w:line="440" w:lineRule="exact"/>
        <w:rPr>
          <w:rFonts w:ascii="仿宋" w:eastAsia="仿宋" w:hAnsi="仿宋"/>
          <w:b/>
          <w:sz w:val="28"/>
          <w:szCs w:val="28"/>
        </w:rPr>
      </w:pPr>
      <w:r w:rsidRPr="003F3FC0">
        <w:rPr>
          <w:rFonts w:ascii="仿宋" w:eastAsia="仿宋" w:hAnsi="仿宋" w:hint="eastAsia"/>
          <w:b/>
          <w:sz w:val="28"/>
          <w:szCs w:val="28"/>
        </w:rPr>
        <w:t>（二）副教授二级（专业技术六级）及以下岗位聘用条件</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1. </w:t>
      </w:r>
      <w:r w:rsidRPr="003F3FC0">
        <w:rPr>
          <w:rFonts w:ascii="仿宋" w:eastAsia="仿宋" w:hAnsi="仿宋" w:hint="eastAsia"/>
          <w:sz w:val="28"/>
          <w:szCs w:val="28"/>
        </w:rPr>
        <w:t>副教授二级（专业技术六级）岗位：</w:t>
      </w:r>
      <w:r w:rsidRPr="003F3FC0">
        <w:rPr>
          <w:rFonts w:ascii="仿宋" w:eastAsia="仿宋" w:hAnsi="仿宋" w:cs="宋体" w:hint="eastAsia"/>
          <w:color w:val="000000"/>
          <w:kern w:val="0"/>
          <w:sz w:val="28"/>
          <w:szCs w:val="28"/>
        </w:rPr>
        <w:t>受聘副教授岗位满</w:t>
      </w:r>
      <w:r w:rsidRPr="003F3FC0">
        <w:rPr>
          <w:rFonts w:ascii="仿宋" w:eastAsia="仿宋" w:hAnsi="仿宋" w:cs="宋体"/>
          <w:color w:val="000000"/>
          <w:kern w:val="0"/>
          <w:sz w:val="28"/>
          <w:szCs w:val="28"/>
        </w:rPr>
        <w:t>3</w:t>
      </w:r>
      <w:r w:rsidRPr="003F3FC0">
        <w:rPr>
          <w:rFonts w:ascii="仿宋" w:eastAsia="仿宋" w:hAnsi="仿宋" w:cs="宋体" w:hint="eastAsia"/>
          <w:color w:val="000000"/>
          <w:kern w:val="0"/>
          <w:sz w:val="28"/>
          <w:szCs w:val="28"/>
        </w:rPr>
        <w:t>年，受聘副教授岗位期间遵守校纪校规，考核合格，</w:t>
      </w:r>
      <w:r w:rsidRPr="003F3FC0">
        <w:rPr>
          <w:rFonts w:ascii="仿宋" w:eastAsia="仿宋" w:hAnsi="仿宋" w:hint="eastAsia"/>
          <w:sz w:val="28"/>
          <w:szCs w:val="28"/>
        </w:rPr>
        <w:t>教学效果良好，科研考核合格，且具备下列任意一项条件者：</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hint="eastAsia"/>
          <w:sz w:val="28"/>
          <w:szCs w:val="28"/>
        </w:rPr>
        <w:t>（</w:t>
      </w:r>
      <w:r w:rsidRPr="003F3FC0">
        <w:rPr>
          <w:rFonts w:ascii="仿宋" w:eastAsia="仿宋" w:hAnsi="仿宋"/>
          <w:sz w:val="28"/>
          <w:szCs w:val="28"/>
        </w:rPr>
        <w:t>1</w:t>
      </w:r>
      <w:r w:rsidRPr="003F3FC0">
        <w:rPr>
          <w:rFonts w:ascii="仿宋" w:eastAsia="仿宋" w:hAnsi="仿宋" w:hint="eastAsia"/>
          <w:sz w:val="28"/>
          <w:szCs w:val="28"/>
        </w:rPr>
        <w:t>）省部级三等以上科技进步奖或二等以上教学成果主要获得者（前五名）。</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hint="eastAsia"/>
          <w:sz w:val="28"/>
          <w:szCs w:val="28"/>
        </w:rPr>
        <w:t>（</w:t>
      </w:r>
      <w:r w:rsidRPr="003F3FC0">
        <w:rPr>
          <w:rFonts w:ascii="仿宋" w:eastAsia="仿宋" w:hAnsi="仿宋"/>
          <w:sz w:val="28"/>
          <w:szCs w:val="28"/>
        </w:rPr>
        <w:t>2</w:t>
      </w:r>
      <w:r w:rsidRPr="003F3FC0">
        <w:rPr>
          <w:rFonts w:ascii="仿宋" w:eastAsia="仿宋" w:hAnsi="仿宋" w:hint="eastAsia"/>
          <w:sz w:val="28"/>
          <w:szCs w:val="28"/>
        </w:rPr>
        <w:t>）在本人从事研究领域的核心期刊（</w:t>
      </w:r>
      <w:r w:rsidRPr="003F3FC0">
        <w:rPr>
          <w:rFonts w:ascii="仿宋" w:eastAsia="仿宋" w:hAnsi="仿宋"/>
          <w:sz w:val="28"/>
          <w:szCs w:val="28"/>
        </w:rPr>
        <w:t>B</w:t>
      </w:r>
      <w:r w:rsidRPr="003F3FC0">
        <w:rPr>
          <w:rFonts w:ascii="仿宋" w:eastAsia="仿宋" w:hAnsi="仿宋" w:hint="eastAsia"/>
          <w:sz w:val="28"/>
          <w:szCs w:val="28"/>
        </w:rPr>
        <w:t>类及以上）以第一作者发表学术论文累计</w:t>
      </w:r>
      <w:r w:rsidRPr="003F3FC0">
        <w:rPr>
          <w:rFonts w:ascii="仿宋" w:eastAsia="仿宋" w:hAnsi="仿宋"/>
          <w:sz w:val="28"/>
          <w:szCs w:val="28"/>
        </w:rPr>
        <w:t>2</w:t>
      </w:r>
      <w:r w:rsidRPr="003F3FC0">
        <w:rPr>
          <w:rFonts w:ascii="仿宋" w:eastAsia="仿宋" w:hAnsi="仿宋" w:hint="eastAsia"/>
          <w:sz w:val="28"/>
          <w:szCs w:val="28"/>
        </w:rPr>
        <w:t>篇及以上。</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hint="eastAsia"/>
          <w:sz w:val="28"/>
          <w:szCs w:val="28"/>
        </w:rPr>
        <w:t>（</w:t>
      </w:r>
      <w:r w:rsidRPr="003F3FC0">
        <w:rPr>
          <w:rFonts w:ascii="仿宋" w:eastAsia="仿宋" w:hAnsi="仿宋"/>
          <w:sz w:val="28"/>
          <w:szCs w:val="28"/>
        </w:rPr>
        <w:t>3</w:t>
      </w:r>
      <w:r w:rsidRPr="003F3FC0">
        <w:rPr>
          <w:rFonts w:ascii="仿宋" w:eastAsia="仿宋" w:hAnsi="仿宋" w:hint="eastAsia"/>
          <w:sz w:val="28"/>
          <w:szCs w:val="28"/>
        </w:rPr>
        <w:t>）主持</w:t>
      </w:r>
      <w:r w:rsidRPr="003F3FC0">
        <w:rPr>
          <w:rFonts w:ascii="仿宋" w:eastAsia="仿宋" w:hAnsi="仿宋"/>
          <w:sz w:val="28"/>
          <w:szCs w:val="28"/>
        </w:rPr>
        <w:t>2</w:t>
      </w:r>
      <w:r w:rsidRPr="003F3FC0">
        <w:rPr>
          <w:rFonts w:ascii="仿宋" w:eastAsia="仿宋" w:hAnsi="仿宋" w:hint="eastAsia"/>
          <w:sz w:val="28"/>
          <w:szCs w:val="28"/>
        </w:rPr>
        <w:t>项及以上市厅级科研项目，或参加</w:t>
      </w:r>
      <w:r w:rsidRPr="003F3FC0">
        <w:rPr>
          <w:rFonts w:ascii="仿宋" w:eastAsia="仿宋" w:hAnsi="仿宋"/>
          <w:sz w:val="28"/>
          <w:szCs w:val="28"/>
        </w:rPr>
        <w:t>2</w:t>
      </w:r>
      <w:r w:rsidRPr="003F3FC0">
        <w:rPr>
          <w:rFonts w:ascii="仿宋" w:eastAsia="仿宋" w:hAnsi="仿宋" w:hint="eastAsia"/>
          <w:sz w:val="28"/>
          <w:szCs w:val="28"/>
        </w:rPr>
        <w:t>项及以上省部级科研项目。</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hint="eastAsia"/>
          <w:sz w:val="28"/>
          <w:szCs w:val="28"/>
        </w:rPr>
        <w:t>（</w:t>
      </w:r>
      <w:r w:rsidRPr="003F3FC0">
        <w:rPr>
          <w:rFonts w:ascii="仿宋" w:eastAsia="仿宋" w:hAnsi="仿宋"/>
          <w:sz w:val="28"/>
          <w:szCs w:val="28"/>
        </w:rPr>
        <w:t>4</w:t>
      </w:r>
      <w:r w:rsidRPr="003F3FC0">
        <w:rPr>
          <w:rFonts w:ascii="仿宋" w:eastAsia="仿宋" w:hAnsi="仿宋" w:hint="eastAsia"/>
          <w:sz w:val="28"/>
          <w:szCs w:val="28"/>
        </w:rPr>
        <w:t>）被</w:t>
      </w:r>
      <w:r w:rsidRPr="003F3FC0">
        <w:rPr>
          <w:rFonts w:ascii="仿宋" w:eastAsia="仿宋" w:hAnsi="仿宋"/>
          <w:sz w:val="28"/>
          <w:szCs w:val="28"/>
        </w:rPr>
        <w:t>SCI/SSCI</w:t>
      </w:r>
      <w:r w:rsidRPr="003F3FC0">
        <w:rPr>
          <w:rFonts w:ascii="仿宋" w:eastAsia="仿宋" w:hAnsi="仿宋" w:hint="eastAsia"/>
          <w:sz w:val="28"/>
          <w:szCs w:val="28"/>
        </w:rPr>
        <w:t>收录且单篇他引次数超过</w:t>
      </w:r>
      <w:r w:rsidRPr="003F3FC0">
        <w:rPr>
          <w:rFonts w:ascii="仿宋" w:eastAsia="仿宋" w:hAnsi="仿宋"/>
          <w:sz w:val="28"/>
          <w:szCs w:val="28"/>
        </w:rPr>
        <w:t>30</w:t>
      </w:r>
      <w:r w:rsidRPr="003F3FC0">
        <w:rPr>
          <w:rFonts w:ascii="仿宋" w:eastAsia="仿宋" w:hAnsi="仿宋" w:hint="eastAsia"/>
          <w:sz w:val="28"/>
          <w:szCs w:val="28"/>
        </w:rPr>
        <w:t>次的学术论文第一作者或者通讯作者；或他引总计超过</w:t>
      </w:r>
      <w:r w:rsidRPr="003F3FC0">
        <w:rPr>
          <w:rFonts w:ascii="仿宋" w:eastAsia="仿宋" w:hAnsi="仿宋"/>
          <w:sz w:val="28"/>
          <w:szCs w:val="28"/>
        </w:rPr>
        <w:t>100</w:t>
      </w:r>
      <w:r w:rsidRPr="003F3FC0">
        <w:rPr>
          <w:rFonts w:ascii="仿宋" w:eastAsia="仿宋" w:hAnsi="仿宋" w:hint="eastAsia"/>
          <w:sz w:val="28"/>
          <w:szCs w:val="28"/>
        </w:rPr>
        <w:t>次的第一作者或者通讯作者。</w:t>
      </w:r>
    </w:p>
    <w:p w:rsidR="00734EE1" w:rsidRPr="003F3FC0" w:rsidRDefault="00734EE1" w:rsidP="003F3FC0">
      <w:pPr>
        <w:spacing w:line="440" w:lineRule="exact"/>
        <w:ind w:firstLineChars="200" w:firstLine="560"/>
        <w:rPr>
          <w:rFonts w:ascii="仿宋" w:eastAsia="仿宋" w:hAnsi="仿宋" w:cs="宋体"/>
          <w:color w:val="000000"/>
          <w:kern w:val="0"/>
          <w:sz w:val="28"/>
          <w:szCs w:val="28"/>
        </w:rPr>
      </w:pPr>
      <w:r w:rsidRPr="003F3FC0">
        <w:rPr>
          <w:rFonts w:ascii="仿宋" w:eastAsia="仿宋" w:hAnsi="仿宋" w:cs="宋体" w:hint="eastAsia"/>
          <w:color w:val="000000"/>
          <w:kern w:val="0"/>
          <w:sz w:val="28"/>
          <w:szCs w:val="28"/>
        </w:rPr>
        <w:t>（</w:t>
      </w:r>
      <w:r w:rsidRPr="003F3FC0">
        <w:rPr>
          <w:rFonts w:ascii="仿宋" w:eastAsia="仿宋" w:hAnsi="仿宋" w:cs="宋体"/>
          <w:color w:val="000000"/>
          <w:kern w:val="0"/>
          <w:sz w:val="28"/>
          <w:szCs w:val="28"/>
        </w:rPr>
        <w:t>5</w:t>
      </w:r>
      <w:r w:rsidRPr="003F3FC0">
        <w:rPr>
          <w:rFonts w:ascii="仿宋" w:eastAsia="仿宋" w:hAnsi="仿宋" w:cs="宋体" w:hint="eastAsia"/>
          <w:color w:val="000000"/>
          <w:kern w:val="0"/>
          <w:sz w:val="28"/>
          <w:szCs w:val="28"/>
        </w:rPr>
        <w:t>）指导学生获得省级及以上的优秀毕业论文奖、科技创新奖、学科竞赛奖或科技发明奖</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cs="宋体" w:hint="eastAsia"/>
          <w:color w:val="000000"/>
          <w:kern w:val="0"/>
          <w:sz w:val="28"/>
          <w:szCs w:val="28"/>
        </w:rPr>
        <w:lastRenderedPageBreak/>
        <w:t>（</w:t>
      </w:r>
      <w:r w:rsidRPr="003F3FC0">
        <w:rPr>
          <w:rFonts w:ascii="仿宋" w:eastAsia="仿宋" w:hAnsi="仿宋" w:cs="宋体"/>
          <w:color w:val="000000"/>
          <w:kern w:val="0"/>
          <w:sz w:val="28"/>
          <w:szCs w:val="28"/>
        </w:rPr>
        <w:t>6</w:t>
      </w:r>
      <w:r w:rsidRPr="003F3FC0">
        <w:rPr>
          <w:rFonts w:ascii="仿宋" w:eastAsia="仿宋" w:hAnsi="仿宋" w:cs="宋体" w:hint="eastAsia"/>
          <w:color w:val="000000"/>
          <w:kern w:val="0"/>
          <w:sz w:val="28"/>
          <w:szCs w:val="28"/>
        </w:rPr>
        <w:t>）指导学生完成省级以上大学生创新训练计划项目（原</w:t>
      </w:r>
      <w:r w:rsidRPr="003F3FC0">
        <w:rPr>
          <w:rFonts w:ascii="仿宋" w:eastAsia="仿宋" w:hAnsi="仿宋" w:cs="宋体"/>
          <w:color w:val="000000"/>
          <w:kern w:val="0"/>
          <w:sz w:val="28"/>
          <w:szCs w:val="28"/>
        </w:rPr>
        <w:t>STITP</w:t>
      </w:r>
      <w:r w:rsidRPr="003F3FC0">
        <w:rPr>
          <w:rFonts w:ascii="仿宋" w:eastAsia="仿宋" w:hAnsi="仿宋" w:cs="宋体" w:hint="eastAsia"/>
          <w:color w:val="000000"/>
          <w:kern w:val="0"/>
          <w:sz w:val="28"/>
          <w:szCs w:val="28"/>
        </w:rPr>
        <w:t>）、并且验收成绩良好以上。</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2. </w:t>
      </w:r>
      <w:r w:rsidRPr="003F3FC0">
        <w:rPr>
          <w:rFonts w:ascii="仿宋" w:eastAsia="仿宋" w:hAnsi="仿宋" w:hint="eastAsia"/>
          <w:sz w:val="28"/>
          <w:szCs w:val="28"/>
        </w:rPr>
        <w:t>副教授三级（专业技术七级）岗位：现任专业技术职务为副教授，受聘教师岗位，教学效果良好，考核合格，且教学、科研工作量符合规定，能够胜任教学、科研工作。</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3. </w:t>
      </w:r>
      <w:r w:rsidRPr="003F3FC0">
        <w:rPr>
          <w:rFonts w:ascii="仿宋" w:eastAsia="仿宋" w:hAnsi="仿宋" w:hint="eastAsia"/>
          <w:sz w:val="28"/>
          <w:szCs w:val="28"/>
        </w:rPr>
        <w:t>讲师一级（专业技术八级）岗位：受聘讲师职务满</w:t>
      </w:r>
      <w:r w:rsidRPr="003F3FC0">
        <w:rPr>
          <w:rFonts w:ascii="仿宋" w:eastAsia="仿宋" w:hAnsi="仿宋"/>
          <w:sz w:val="28"/>
          <w:szCs w:val="28"/>
        </w:rPr>
        <w:t>6</w:t>
      </w:r>
      <w:r w:rsidRPr="003F3FC0">
        <w:rPr>
          <w:rFonts w:ascii="仿宋" w:eastAsia="仿宋" w:hAnsi="仿宋" w:hint="eastAsia"/>
          <w:sz w:val="28"/>
          <w:szCs w:val="28"/>
        </w:rPr>
        <w:t>年，考核合格，</w:t>
      </w:r>
      <w:proofErr w:type="gramStart"/>
      <w:r w:rsidRPr="003F3FC0">
        <w:rPr>
          <w:rFonts w:ascii="仿宋" w:eastAsia="仿宋" w:hAnsi="仿宋" w:hint="eastAsia"/>
          <w:sz w:val="28"/>
          <w:szCs w:val="28"/>
        </w:rPr>
        <w:t>且教学</w:t>
      </w:r>
      <w:proofErr w:type="gramEnd"/>
      <w:r w:rsidRPr="003F3FC0">
        <w:rPr>
          <w:rFonts w:ascii="仿宋" w:eastAsia="仿宋" w:hAnsi="仿宋" w:hint="eastAsia"/>
          <w:sz w:val="28"/>
          <w:szCs w:val="28"/>
        </w:rPr>
        <w:t>工作量符合规定，教学效果良好，能够胜任教学、科研工作。</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4. </w:t>
      </w:r>
      <w:r w:rsidRPr="003F3FC0">
        <w:rPr>
          <w:rFonts w:ascii="仿宋" w:eastAsia="仿宋" w:hAnsi="仿宋" w:hint="eastAsia"/>
          <w:sz w:val="28"/>
          <w:szCs w:val="28"/>
        </w:rPr>
        <w:t>讲师二级（专业技术九级）岗位：受聘讲师职务满</w:t>
      </w:r>
      <w:r w:rsidRPr="003F3FC0">
        <w:rPr>
          <w:rFonts w:ascii="仿宋" w:eastAsia="仿宋" w:hAnsi="仿宋"/>
          <w:sz w:val="28"/>
          <w:szCs w:val="28"/>
        </w:rPr>
        <w:t>3</w:t>
      </w:r>
      <w:r w:rsidRPr="003F3FC0">
        <w:rPr>
          <w:rFonts w:ascii="仿宋" w:eastAsia="仿宋" w:hAnsi="仿宋" w:hint="eastAsia"/>
          <w:sz w:val="28"/>
          <w:szCs w:val="28"/>
        </w:rPr>
        <w:t>年，考核合格，</w:t>
      </w:r>
      <w:proofErr w:type="gramStart"/>
      <w:r w:rsidRPr="003F3FC0">
        <w:rPr>
          <w:rFonts w:ascii="仿宋" w:eastAsia="仿宋" w:hAnsi="仿宋" w:hint="eastAsia"/>
          <w:sz w:val="28"/>
          <w:szCs w:val="28"/>
        </w:rPr>
        <w:t>且教学</w:t>
      </w:r>
      <w:proofErr w:type="gramEnd"/>
      <w:r w:rsidRPr="003F3FC0">
        <w:rPr>
          <w:rFonts w:ascii="仿宋" w:eastAsia="仿宋" w:hAnsi="仿宋" w:hint="eastAsia"/>
          <w:sz w:val="28"/>
          <w:szCs w:val="28"/>
        </w:rPr>
        <w:t>工作量符合规定，教学效果良好，能够胜任教学、科研工作。</w:t>
      </w:r>
      <w:r w:rsidRPr="003F3FC0">
        <w:rPr>
          <w:rFonts w:ascii="仿宋" w:eastAsia="仿宋" w:hAnsi="仿宋"/>
          <w:sz w:val="28"/>
          <w:szCs w:val="28"/>
        </w:rPr>
        <w:t xml:space="preserve"> </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5. </w:t>
      </w:r>
      <w:r w:rsidRPr="003F3FC0">
        <w:rPr>
          <w:rFonts w:ascii="仿宋" w:eastAsia="仿宋" w:hAnsi="仿宋" w:hint="eastAsia"/>
          <w:sz w:val="28"/>
          <w:szCs w:val="28"/>
        </w:rPr>
        <w:t>讲师三级（专业技术十级）岗位：现任专业技术职务为讲师，受聘教师岗位，考核合格，</w:t>
      </w:r>
      <w:proofErr w:type="gramStart"/>
      <w:r w:rsidRPr="003F3FC0">
        <w:rPr>
          <w:rFonts w:ascii="仿宋" w:eastAsia="仿宋" w:hAnsi="仿宋" w:hint="eastAsia"/>
          <w:sz w:val="28"/>
          <w:szCs w:val="28"/>
        </w:rPr>
        <w:t>且教学</w:t>
      </w:r>
      <w:proofErr w:type="gramEnd"/>
      <w:r w:rsidRPr="003F3FC0">
        <w:rPr>
          <w:rFonts w:ascii="仿宋" w:eastAsia="仿宋" w:hAnsi="仿宋" w:hint="eastAsia"/>
          <w:sz w:val="28"/>
          <w:szCs w:val="28"/>
        </w:rPr>
        <w:t>工作量符合规定，教学效果良好，能够胜任教学、科研工作。</w:t>
      </w:r>
    </w:p>
    <w:p w:rsidR="00734EE1" w:rsidRPr="003F3FC0" w:rsidRDefault="00734EE1" w:rsidP="003F3FC0">
      <w:pPr>
        <w:spacing w:line="440" w:lineRule="exact"/>
        <w:ind w:firstLineChars="200" w:firstLine="560"/>
        <w:rPr>
          <w:rFonts w:ascii="仿宋" w:eastAsia="仿宋" w:hAnsi="仿宋"/>
          <w:sz w:val="28"/>
          <w:szCs w:val="28"/>
        </w:rPr>
      </w:pPr>
      <w:r w:rsidRPr="003F3FC0">
        <w:rPr>
          <w:rFonts w:ascii="仿宋" w:eastAsia="仿宋" w:hAnsi="仿宋"/>
          <w:sz w:val="28"/>
          <w:szCs w:val="28"/>
        </w:rPr>
        <w:t xml:space="preserve">6. </w:t>
      </w:r>
      <w:r w:rsidRPr="003F3FC0">
        <w:rPr>
          <w:rFonts w:ascii="仿宋" w:eastAsia="仿宋" w:hAnsi="仿宋" w:hint="eastAsia"/>
          <w:sz w:val="28"/>
          <w:szCs w:val="28"/>
        </w:rPr>
        <w:t>初级（专业技术十一、十二级）岗位：现任专业技术职务为助教，受聘教师岗位，考核合格者，主要根据任职年限和工作表现分别聘用为助教一级岗位和助教二级岗位。</w:t>
      </w:r>
    </w:p>
    <w:p w:rsidR="00734EE1" w:rsidRPr="003F3FC0" w:rsidRDefault="00734EE1" w:rsidP="003F3FC0">
      <w:pPr>
        <w:spacing w:line="440" w:lineRule="exact"/>
        <w:ind w:firstLine="564"/>
        <w:jc w:val="center"/>
        <w:rPr>
          <w:rFonts w:ascii="仿宋" w:eastAsia="仿宋" w:hAnsi="仿宋"/>
          <w:sz w:val="28"/>
          <w:szCs w:val="28"/>
        </w:rPr>
      </w:pPr>
      <w:r w:rsidRPr="003F3FC0">
        <w:rPr>
          <w:rFonts w:ascii="仿宋" w:eastAsia="仿宋" w:hAnsi="仿宋"/>
          <w:sz w:val="28"/>
          <w:szCs w:val="28"/>
        </w:rPr>
        <w:t xml:space="preserve">7. </w:t>
      </w:r>
      <w:r w:rsidRPr="003F3FC0">
        <w:rPr>
          <w:rFonts w:ascii="仿宋" w:eastAsia="仿宋" w:hAnsi="仿宋" w:hint="eastAsia"/>
          <w:sz w:val="28"/>
          <w:szCs w:val="28"/>
        </w:rPr>
        <w:t>申请教师岗位的专职辅导员需符合教师岗位聘用条件，履行</w:t>
      </w:r>
    </w:p>
    <w:p w:rsidR="00734EE1" w:rsidRPr="003F3FC0" w:rsidRDefault="00734EE1" w:rsidP="003F3FC0">
      <w:pPr>
        <w:spacing w:line="440" w:lineRule="exact"/>
        <w:rPr>
          <w:rFonts w:ascii="仿宋" w:eastAsia="仿宋" w:hAnsi="仿宋"/>
          <w:sz w:val="28"/>
          <w:szCs w:val="28"/>
        </w:rPr>
      </w:pPr>
      <w:r w:rsidRPr="003F3FC0">
        <w:rPr>
          <w:rFonts w:ascii="仿宋" w:eastAsia="仿宋" w:hAnsi="仿宋" w:hint="eastAsia"/>
          <w:sz w:val="28"/>
          <w:szCs w:val="28"/>
        </w:rPr>
        <w:t>相应教师的岗位职责，并纳入教师岗位管理。</w:t>
      </w:r>
    </w:p>
    <w:p w:rsidR="00734EE1" w:rsidRPr="003F3FC0" w:rsidRDefault="00734EE1" w:rsidP="003F3FC0">
      <w:pPr>
        <w:pStyle w:val="a3"/>
        <w:spacing w:line="440" w:lineRule="exact"/>
        <w:ind w:firstLine="560"/>
        <w:rPr>
          <w:rFonts w:ascii="仿宋" w:eastAsia="仿宋" w:hAnsi="仿宋"/>
          <w:sz w:val="28"/>
          <w:szCs w:val="28"/>
        </w:rPr>
      </w:pPr>
      <w:r w:rsidRPr="003F3FC0">
        <w:rPr>
          <w:rFonts w:ascii="仿宋" w:eastAsia="仿宋" w:hAnsi="仿宋"/>
          <w:sz w:val="28"/>
          <w:szCs w:val="28"/>
        </w:rPr>
        <w:t>8.</w:t>
      </w:r>
      <w:r w:rsidRPr="003F3FC0">
        <w:rPr>
          <w:rFonts w:ascii="仿宋" w:eastAsia="仿宋" w:hAnsi="仿宋" w:hint="eastAsia"/>
          <w:sz w:val="28"/>
          <w:szCs w:val="28"/>
        </w:rPr>
        <w:t>如果申请人达到申报职级聘用条件但本人未申请或评审未通过，按低一个职级聘用。</w:t>
      </w:r>
    </w:p>
    <w:p w:rsidR="00734EE1" w:rsidRPr="003F3FC0" w:rsidRDefault="00734EE1" w:rsidP="003F3FC0">
      <w:pPr>
        <w:spacing w:line="440" w:lineRule="exact"/>
        <w:rPr>
          <w:rFonts w:ascii="仿宋" w:eastAsia="仿宋" w:hAnsi="仿宋"/>
          <w:sz w:val="28"/>
          <w:szCs w:val="28"/>
        </w:rPr>
      </w:pPr>
    </w:p>
    <w:p w:rsidR="00734EE1" w:rsidRPr="003F3FC0" w:rsidRDefault="00734EE1" w:rsidP="003F3FC0">
      <w:pPr>
        <w:spacing w:line="440" w:lineRule="exact"/>
        <w:rPr>
          <w:rFonts w:ascii="仿宋" w:eastAsia="仿宋" w:hAnsi="仿宋"/>
          <w:sz w:val="28"/>
          <w:szCs w:val="28"/>
        </w:rPr>
      </w:pPr>
    </w:p>
    <w:p w:rsidR="00734EE1" w:rsidRPr="003F3FC0" w:rsidRDefault="00734EE1" w:rsidP="003F3FC0">
      <w:pPr>
        <w:spacing w:line="440" w:lineRule="exact"/>
        <w:jc w:val="right"/>
        <w:rPr>
          <w:rFonts w:ascii="仿宋" w:eastAsia="仿宋" w:hAnsi="仿宋"/>
          <w:sz w:val="28"/>
          <w:szCs w:val="28"/>
        </w:rPr>
      </w:pP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sz w:val="28"/>
          <w:szCs w:val="28"/>
        </w:rPr>
        <w:tab/>
      </w:r>
      <w:r w:rsidRPr="003F3FC0">
        <w:rPr>
          <w:rFonts w:ascii="仿宋" w:eastAsia="仿宋" w:hAnsi="仿宋" w:hint="eastAsia"/>
          <w:sz w:val="28"/>
          <w:szCs w:val="28"/>
        </w:rPr>
        <w:t>地理与生物信息学院</w:t>
      </w:r>
    </w:p>
    <w:p w:rsidR="00734EE1" w:rsidRPr="003F3FC0" w:rsidRDefault="00734EE1" w:rsidP="003F3FC0">
      <w:pPr>
        <w:spacing w:line="440" w:lineRule="exact"/>
        <w:jc w:val="right"/>
        <w:rPr>
          <w:rFonts w:ascii="仿宋" w:eastAsia="仿宋" w:hAnsi="仿宋"/>
          <w:sz w:val="28"/>
          <w:szCs w:val="28"/>
        </w:rPr>
      </w:pP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r>
      <w:r w:rsidRPr="003F3FC0">
        <w:rPr>
          <w:rFonts w:ascii="仿宋" w:eastAsia="仿宋" w:hAnsi="仿宋"/>
          <w:sz w:val="28"/>
          <w:szCs w:val="28"/>
        </w:rPr>
        <w:tab/>
        <w:t>2015</w:t>
      </w:r>
      <w:r w:rsidRPr="003F3FC0">
        <w:rPr>
          <w:rFonts w:ascii="仿宋" w:eastAsia="仿宋" w:hAnsi="仿宋" w:hint="eastAsia"/>
          <w:sz w:val="28"/>
          <w:szCs w:val="28"/>
        </w:rPr>
        <w:t>年</w:t>
      </w:r>
      <w:r w:rsidRPr="003F3FC0">
        <w:rPr>
          <w:rFonts w:ascii="仿宋" w:eastAsia="仿宋" w:hAnsi="仿宋"/>
          <w:sz w:val="28"/>
          <w:szCs w:val="28"/>
        </w:rPr>
        <w:t>3</w:t>
      </w:r>
      <w:r w:rsidRPr="003F3FC0">
        <w:rPr>
          <w:rFonts w:ascii="仿宋" w:eastAsia="仿宋" w:hAnsi="仿宋" w:hint="eastAsia"/>
          <w:sz w:val="28"/>
          <w:szCs w:val="28"/>
        </w:rPr>
        <w:t>月</w:t>
      </w:r>
      <w:r w:rsidRPr="003F3FC0">
        <w:rPr>
          <w:rFonts w:ascii="仿宋" w:eastAsia="仿宋" w:hAnsi="仿宋"/>
          <w:sz w:val="28"/>
          <w:szCs w:val="28"/>
        </w:rPr>
        <w:t>2</w:t>
      </w:r>
      <w:r w:rsidR="00B40A38">
        <w:rPr>
          <w:rFonts w:ascii="仿宋" w:eastAsia="仿宋" w:hAnsi="仿宋" w:hint="eastAsia"/>
          <w:sz w:val="28"/>
          <w:szCs w:val="28"/>
        </w:rPr>
        <w:t>6</w:t>
      </w:r>
      <w:r w:rsidRPr="003F3FC0">
        <w:rPr>
          <w:rFonts w:ascii="仿宋" w:eastAsia="仿宋" w:hAnsi="仿宋" w:hint="eastAsia"/>
          <w:sz w:val="28"/>
          <w:szCs w:val="28"/>
        </w:rPr>
        <w:t>日</w:t>
      </w:r>
    </w:p>
    <w:sectPr w:rsidR="00734EE1" w:rsidRPr="003F3FC0" w:rsidSect="008A1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DE" w:rsidRDefault="005718DE" w:rsidP="00FE3DFE">
      <w:r>
        <w:separator/>
      </w:r>
    </w:p>
  </w:endnote>
  <w:endnote w:type="continuationSeparator" w:id="0">
    <w:p w:rsidR="005718DE" w:rsidRDefault="005718DE" w:rsidP="00FE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DE" w:rsidRDefault="005718DE" w:rsidP="00FE3DFE">
      <w:r>
        <w:separator/>
      </w:r>
    </w:p>
  </w:footnote>
  <w:footnote w:type="continuationSeparator" w:id="0">
    <w:p w:rsidR="005718DE" w:rsidRDefault="005718DE" w:rsidP="00FE3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883"/>
    <w:multiLevelType w:val="hybridMultilevel"/>
    <w:tmpl w:val="853A9CE4"/>
    <w:lvl w:ilvl="0" w:tplc="B65C5F6E">
      <w:start w:val="1"/>
      <w:numFmt w:val="japaneseCounting"/>
      <w:lvlText w:val="%1、"/>
      <w:lvlJc w:val="left"/>
      <w:pPr>
        <w:ind w:left="720" w:hanging="7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52E"/>
    <w:rsid w:val="00020160"/>
    <w:rsid w:val="00041218"/>
    <w:rsid w:val="000508F1"/>
    <w:rsid w:val="00053D64"/>
    <w:rsid w:val="0006612D"/>
    <w:rsid w:val="0009009E"/>
    <w:rsid w:val="000922ED"/>
    <w:rsid w:val="000A7920"/>
    <w:rsid w:val="000C4C76"/>
    <w:rsid w:val="000E047B"/>
    <w:rsid w:val="0010104D"/>
    <w:rsid w:val="00102AD2"/>
    <w:rsid w:val="00110399"/>
    <w:rsid w:val="001301A3"/>
    <w:rsid w:val="0016500C"/>
    <w:rsid w:val="00175D70"/>
    <w:rsid w:val="00182A99"/>
    <w:rsid w:val="00183FCE"/>
    <w:rsid w:val="001A57BA"/>
    <w:rsid w:val="001A6C38"/>
    <w:rsid w:val="001B6B4D"/>
    <w:rsid w:val="001B7D2E"/>
    <w:rsid w:val="001C74DC"/>
    <w:rsid w:val="001F2495"/>
    <w:rsid w:val="001F40FA"/>
    <w:rsid w:val="0020055B"/>
    <w:rsid w:val="00202CDD"/>
    <w:rsid w:val="002117EE"/>
    <w:rsid w:val="002278C7"/>
    <w:rsid w:val="00231974"/>
    <w:rsid w:val="00265738"/>
    <w:rsid w:val="002B3B1D"/>
    <w:rsid w:val="002C2E3F"/>
    <w:rsid w:val="002F25C2"/>
    <w:rsid w:val="002F36F6"/>
    <w:rsid w:val="003332B9"/>
    <w:rsid w:val="00350BFB"/>
    <w:rsid w:val="003545CE"/>
    <w:rsid w:val="0037460A"/>
    <w:rsid w:val="0038246F"/>
    <w:rsid w:val="0038652E"/>
    <w:rsid w:val="003B42BA"/>
    <w:rsid w:val="003D53B9"/>
    <w:rsid w:val="003F251A"/>
    <w:rsid w:val="003F3FC0"/>
    <w:rsid w:val="00412D5A"/>
    <w:rsid w:val="004306D9"/>
    <w:rsid w:val="004A4B5C"/>
    <w:rsid w:val="004B6A40"/>
    <w:rsid w:val="004B7F0E"/>
    <w:rsid w:val="004C2B8B"/>
    <w:rsid w:val="004C5EC8"/>
    <w:rsid w:val="00500702"/>
    <w:rsid w:val="00506758"/>
    <w:rsid w:val="005402E8"/>
    <w:rsid w:val="00544E42"/>
    <w:rsid w:val="005718DE"/>
    <w:rsid w:val="005838A1"/>
    <w:rsid w:val="00585355"/>
    <w:rsid w:val="00585663"/>
    <w:rsid w:val="00592834"/>
    <w:rsid w:val="005D4C86"/>
    <w:rsid w:val="00610D47"/>
    <w:rsid w:val="00640D51"/>
    <w:rsid w:val="00667390"/>
    <w:rsid w:val="00680ABF"/>
    <w:rsid w:val="006B7B2F"/>
    <w:rsid w:val="006C4AB8"/>
    <w:rsid w:val="006C4EFE"/>
    <w:rsid w:val="006E20A0"/>
    <w:rsid w:val="007137AE"/>
    <w:rsid w:val="0073405B"/>
    <w:rsid w:val="00734EE1"/>
    <w:rsid w:val="0076727E"/>
    <w:rsid w:val="007F025D"/>
    <w:rsid w:val="00864106"/>
    <w:rsid w:val="00865F75"/>
    <w:rsid w:val="00876717"/>
    <w:rsid w:val="008A1D34"/>
    <w:rsid w:val="008A412E"/>
    <w:rsid w:val="008A4F9D"/>
    <w:rsid w:val="008C065A"/>
    <w:rsid w:val="008E56E3"/>
    <w:rsid w:val="008F444A"/>
    <w:rsid w:val="00946426"/>
    <w:rsid w:val="009E3C9D"/>
    <w:rsid w:val="009F44C9"/>
    <w:rsid w:val="00A15F3A"/>
    <w:rsid w:val="00A26CFC"/>
    <w:rsid w:val="00A756BE"/>
    <w:rsid w:val="00A76327"/>
    <w:rsid w:val="00A91722"/>
    <w:rsid w:val="00AB159D"/>
    <w:rsid w:val="00AB5BD5"/>
    <w:rsid w:val="00AB7893"/>
    <w:rsid w:val="00AC2EEE"/>
    <w:rsid w:val="00AC750E"/>
    <w:rsid w:val="00B40A38"/>
    <w:rsid w:val="00B444E2"/>
    <w:rsid w:val="00B678FC"/>
    <w:rsid w:val="00B86B24"/>
    <w:rsid w:val="00BB3B4A"/>
    <w:rsid w:val="00BB7462"/>
    <w:rsid w:val="00BE3337"/>
    <w:rsid w:val="00BE3E0C"/>
    <w:rsid w:val="00BE43F9"/>
    <w:rsid w:val="00C47AE7"/>
    <w:rsid w:val="00C62B1A"/>
    <w:rsid w:val="00CA2783"/>
    <w:rsid w:val="00CF0C2B"/>
    <w:rsid w:val="00CF1459"/>
    <w:rsid w:val="00CF1C83"/>
    <w:rsid w:val="00D15A86"/>
    <w:rsid w:val="00D16327"/>
    <w:rsid w:val="00D264E3"/>
    <w:rsid w:val="00D412DD"/>
    <w:rsid w:val="00DA0740"/>
    <w:rsid w:val="00DC7158"/>
    <w:rsid w:val="00E077E7"/>
    <w:rsid w:val="00E26AA4"/>
    <w:rsid w:val="00E46B9D"/>
    <w:rsid w:val="00E62BD7"/>
    <w:rsid w:val="00E81AAB"/>
    <w:rsid w:val="00E878E6"/>
    <w:rsid w:val="00E95E5F"/>
    <w:rsid w:val="00EA3983"/>
    <w:rsid w:val="00EE5ACC"/>
    <w:rsid w:val="00F530BD"/>
    <w:rsid w:val="00F71BEE"/>
    <w:rsid w:val="00FA492A"/>
    <w:rsid w:val="00FB508D"/>
    <w:rsid w:val="00FE3DFE"/>
    <w:rsid w:val="00FF1C3A"/>
    <w:rsid w:val="00FF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3B4A"/>
    <w:pPr>
      <w:ind w:firstLineChars="200" w:firstLine="420"/>
    </w:pPr>
  </w:style>
  <w:style w:type="character" w:customStyle="1" w:styleId="apple-converted-space">
    <w:name w:val="apple-converted-space"/>
    <w:uiPriority w:val="99"/>
    <w:rsid w:val="00A26CFC"/>
  </w:style>
  <w:style w:type="paragraph" w:styleId="a4">
    <w:name w:val="header"/>
    <w:basedOn w:val="a"/>
    <w:link w:val="Char"/>
    <w:uiPriority w:val="99"/>
    <w:rsid w:val="00FE3D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FE3DFE"/>
    <w:rPr>
      <w:sz w:val="18"/>
    </w:rPr>
  </w:style>
  <w:style w:type="paragraph" w:styleId="a5">
    <w:name w:val="footer"/>
    <w:basedOn w:val="a"/>
    <w:link w:val="Char0"/>
    <w:uiPriority w:val="99"/>
    <w:rsid w:val="00FE3DFE"/>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FE3DF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78622">
      <w:marLeft w:val="0"/>
      <w:marRight w:val="0"/>
      <w:marTop w:val="0"/>
      <w:marBottom w:val="0"/>
      <w:divBdr>
        <w:top w:val="none" w:sz="0" w:space="0" w:color="auto"/>
        <w:left w:val="none" w:sz="0" w:space="0" w:color="auto"/>
        <w:bottom w:val="none" w:sz="0" w:space="0" w:color="auto"/>
        <w:right w:val="none" w:sz="0" w:space="0" w:color="auto"/>
      </w:divBdr>
    </w:div>
    <w:div w:id="1569878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zhu</cp:lastModifiedBy>
  <cp:revision>109</cp:revision>
  <dcterms:created xsi:type="dcterms:W3CDTF">2015-03-20T11:23:00Z</dcterms:created>
  <dcterms:modified xsi:type="dcterms:W3CDTF">2015-03-27T05:40:00Z</dcterms:modified>
</cp:coreProperties>
</file>